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7342"/>
      </w:tblGrid>
      <w:tr w:rsidR="007C1EB7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7C1EB7" w:rsidRPr="0062578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269581A0" w:rsidR="00AE277D" w:rsidRPr="00F70220" w:rsidRDefault="00B708B2" w:rsidP="00C64C8E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ИП </w:t>
            </w:r>
            <w:r w:rsidR="00EC2FC0">
              <w:rPr>
                <w:rFonts w:ascii="Times New Roman" w:hAnsi="Times New Roman"/>
                <w:sz w:val="24"/>
                <w:lang w:val="bg-BG"/>
              </w:rPr>
              <w:t>1.</w:t>
            </w:r>
            <w:r w:rsidR="00170A6A">
              <w:rPr>
                <w:rFonts w:ascii="Times New Roman" w:hAnsi="Times New Roman"/>
                <w:sz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="00F3089F">
              <w:rPr>
                <w:rFonts w:ascii="Times New Roman" w:hAnsi="Times New Roman"/>
                <w:sz w:val="24"/>
                <w:lang w:val="bg-BG"/>
              </w:rPr>
              <w:t>2.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53C00" w:rsidRPr="00C53C00">
              <w:rPr>
                <w:rFonts w:ascii="Times New Roman" w:hAnsi="Times New Roman"/>
                <w:sz w:val="24"/>
                <w:lang w:val="bg-BG"/>
              </w:rPr>
              <w:t>Брой родители</w:t>
            </w:r>
            <w:r w:rsidR="00C64C8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F3089F">
              <w:rPr>
                <w:rFonts w:ascii="Times New Roman" w:hAnsi="Times New Roman"/>
                <w:sz w:val="24"/>
                <w:lang w:val="bg-BG"/>
              </w:rPr>
              <w:t>н</w:t>
            </w:r>
            <w:r w:rsidR="00F3089F" w:rsidRPr="00F3089F">
              <w:rPr>
                <w:rFonts w:ascii="Times New Roman" w:hAnsi="Times New Roman"/>
                <w:sz w:val="24"/>
                <w:lang w:val="bg-BG"/>
              </w:rPr>
              <w:t>а деца и ученици  с образователни трудности,  в риск от отпадане от образование, подкрепени в процеса на приобщаващото образование</w:t>
            </w:r>
          </w:p>
        </w:tc>
      </w:tr>
      <w:tr w:rsidR="007C1EB7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7C1EB7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2FF4F1A4" w:rsidR="00AE277D" w:rsidRPr="00F70220" w:rsidRDefault="00037AC0" w:rsidP="00170A6A">
            <w:pPr>
              <w:rPr>
                <w:rFonts w:ascii="Times New Roman" w:hAnsi="Times New Roman"/>
                <w:sz w:val="24"/>
                <w:lang w:val="bg-BG"/>
              </w:rPr>
            </w:pPr>
            <w:r w:rsidRPr="00037AC0">
              <w:rPr>
                <w:rFonts w:ascii="Times New Roman" w:hAnsi="Times New Roman"/>
                <w:sz w:val="24"/>
                <w:lang w:val="bg-BG"/>
              </w:rPr>
              <w:t>СЦ  ч</w:t>
            </w:r>
            <w:r w:rsidR="00180DF0">
              <w:rPr>
                <w:rFonts w:ascii="Times New Roman" w:hAnsi="Times New Roman"/>
                <w:sz w:val="24"/>
                <w:lang w:val="bg-BG"/>
              </w:rPr>
              <w:t>л</w:t>
            </w:r>
            <w:r w:rsidRPr="00037AC0">
              <w:rPr>
                <w:rFonts w:ascii="Times New Roman" w:hAnsi="Times New Roman"/>
                <w:sz w:val="24"/>
                <w:lang w:val="bg-BG"/>
              </w:rPr>
              <w:t xml:space="preserve">.4, </w:t>
            </w:r>
            <w:proofErr w:type="spellStart"/>
            <w:r w:rsidRPr="00037AC0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037AC0">
              <w:rPr>
                <w:rFonts w:ascii="Times New Roman" w:hAnsi="Times New Roman"/>
                <w:sz w:val="24"/>
                <w:lang w:val="bg-BG"/>
              </w:rPr>
              <w:t>. 1, буква е) - 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7C1EB7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750251C7" w:rsidR="00876B3E" w:rsidRPr="00F70220" w:rsidRDefault="00876B3E" w:rsidP="00876B3E">
            <w:pPr>
              <w:rPr>
                <w:rFonts w:ascii="Times New Roman" w:hAnsi="Times New Roman"/>
                <w:sz w:val="24"/>
                <w:lang w:val="bg-BG"/>
              </w:rPr>
            </w:pPr>
            <w:r w:rsidRPr="00876B3E">
              <w:rPr>
                <w:rFonts w:ascii="Times New Roman" w:hAnsi="Times New Roman"/>
                <w:sz w:val="24"/>
                <w:lang w:val="bg-BG"/>
              </w:rPr>
              <w:t>-Обща и допълнителна подкрепа за личностно развитие в предучилищното и училищното образование</w:t>
            </w:r>
          </w:p>
        </w:tc>
      </w:tr>
      <w:tr w:rsidR="007C1EB7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1DA622D6" w:rsidR="00F05460" w:rsidRPr="00F05460" w:rsidRDefault="00C3095E" w:rsidP="00F3089F">
            <w:pPr>
              <w:pStyle w:val="Default"/>
              <w:jc w:val="both"/>
              <w:rPr>
                <w:color w:val="FF0000"/>
              </w:rPr>
            </w:pPr>
            <w:r w:rsidRPr="00DB3465">
              <w:rPr>
                <w:color w:val="auto"/>
              </w:rPr>
              <w:t xml:space="preserve">Индикаторът измерва </w:t>
            </w:r>
            <w:r w:rsidR="00B33DF1" w:rsidRPr="00DB3465">
              <w:rPr>
                <w:color w:val="auto"/>
              </w:rPr>
              <w:t xml:space="preserve">броя </w:t>
            </w:r>
            <w:r w:rsidR="004D5B5D" w:rsidRPr="00DB3465">
              <w:rPr>
                <w:color w:val="auto"/>
              </w:rPr>
              <w:t xml:space="preserve">на </w:t>
            </w:r>
            <w:r w:rsidR="003015D3">
              <w:rPr>
                <w:color w:val="auto"/>
              </w:rPr>
              <w:t>родителите</w:t>
            </w:r>
            <w:r w:rsidR="00AD5871">
              <w:rPr>
                <w:color w:val="auto"/>
              </w:rPr>
              <w:t xml:space="preserve"> на деца и ученици от уязвими групи</w:t>
            </w:r>
            <w:r w:rsidR="003015D3">
              <w:rPr>
                <w:color w:val="auto"/>
              </w:rPr>
              <w:t>,</w:t>
            </w:r>
            <w:r w:rsidR="00F3089F">
              <w:rPr>
                <w:color w:val="auto"/>
              </w:rPr>
              <w:t xml:space="preserve"> с обучителни трудности, в риск от отпадане от образование, със СОП, с хронични заболявания, в риск от соци</w:t>
            </w:r>
            <w:r w:rsidR="00D944EB">
              <w:rPr>
                <w:color w:val="auto"/>
              </w:rPr>
              <w:t>а</w:t>
            </w:r>
            <w:r w:rsidR="00F3089F">
              <w:rPr>
                <w:color w:val="auto"/>
              </w:rPr>
              <w:t>лно изключване и с изявени дарби,</w:t>
            </w:r>
            <w:r w:rsidR="003015D3">
              <w:rPr>
                <w:color w:val="auto"/>
              </w:rPr>
              <w:t xml:space="preserve"> </w:t>
            </w:r>
            <w:r w:rsidR="00FE549D">
              <w:rPr>
                <w:color w:val="auto"/>
              </w:rPr>
              <w:t>които са включени</w:t>
            </w:r>
            <w:r w:rsidR="003B701F">
              <w:rPr>
                <w:color w:val="auto"/>
              </w:rPr>
              <w:t xml:space="preserve"> </w:t>
            </w:r>
            <w:r w:rsidR="00D051E7">
              <w:rPr>
                <w:color w:val="auto"/>
              </w:rPr>
              <w:t xml:space="preserve">в дейности за </w:t>
            </w:r>
            <w:r w:rsidR="00F3089F">
              <w:rPr>
                <w:color w:val="auto"/>
              </w:rPr>
              <w:t>активно</w:t>
            </w:r>
            <w:r w:rsidR="00173711">
              <w:rPr>
                <w:color w:val="auto"/>
              </w:rPr>
              <w:t>то им</w:t>
            </w:r>
            <w:r w:rsidR="00F3089F">
              <w:rPr>
                <w:color w:val="auto"/>
              </w:rPr>
              <w:t xml:space="preserve"> участие в процеса на приобщаване в системата на предучилищното и училищно образование, обучения за повишаване на социалните и </w:t>
            </w:r>
            <w:r w:rsidR="00F3089F" w:rsidRPr="00F05460">
              <w:rPr>
                <w:color w:val="auto"/>
              </w:rPr>
              <w:t>гражданските им компетенции</w:t>
            </w:r>
            <w:r w:rsidR="00F3089F">
              <w:rPr>
                <w:color w:val="auto"/>
              </w:rPr>
              <w:t xml:space="preserve"> относно приобщаващото образование, приемане на различието, и др.</w:t>
            </w:r>
            <w:r w:rsidR="00173711">
              <w:rPr>
                <w:color w:val="auto"/>
              </w:rPr>
              <w:t xml:space="preserve"> </w:t>
            </w:r>
            <w:r w:rsidR="00877F77">
              <w:rPr>
                <w:color w:val="auto"/>
              </w:rPr>
              <w:t xml:space="preserve">в </w:t>
            </w:r>
            <w:r w:rsidR="00C409DB" w:rsidRPr="00C409DB">
              <w:rPr>
                <w:color w:val="auto"/>
              </w:rPr>
              <w:t xml:space="preserve">рамките на </w:t>
            </w:r>
            <w:r w:rsidR="00F3089F" w:rsidRPr="00C409DB">
              <w:rPr>
                <w:color w:val="auto"/>
              </w:rPr>
              <w:t>операци</w:t>
            </w:r>
            <w:r w:rsidR="00F3089F">
              <w:rPr>
                <w:color w:val="auto"/>
              </w:rPr>
              <w:t xml:space="preserve">я </w:t>
            </w:r>
            <w:r w:rsidR="00F05460">
              <w:rPr>
                <w:color w:val="auto"/>
              </w:rPr>
              <w:t>„</w:t>
            </w:r>
            <w:r w:rsidR="00F05460" w:rsidRPr="00F05460">
              <w:rPr>
                <w:color w:val="auto"/>
              </w:rPr>
              <w:t>Обща и допълнителна подкрепа за личностно развитие в предучилищното и училищното образование</w:t>
            </w:r>
            <w:r w:rsidR="00F05460">
              <w:rPr>
                <w:color w:val="auto"/>
              </w:rPr>
              <w:t>“</w:t>
            </w:r>
            <w:r w:rsidR="00F05460" w:rsidRPr="00C409DB">
              <w:rPr>
                <w:color w:val="auto"/>
              </w:rPr>
              <w:t xml:space="preserve"> </w:t>
            </w:r>
            <w:r w:rsidR="00C409DB" w:rsidRPr="00C409DB">
              <w:rPr>
                <w:color w:val="auto"/>
              </w:rPr>
              <w:t>по Програма „Образование“ 2021-2027 г.</w:t>
            </w:r>
            <w:r w:rsidR="00C230F2">
              <w:rPr>
                <w:color w:val="auto"/>
              </w:rPr>
              <w:t xml:space="preserve"> </w:t>
            </w:r>
          </w:p>
        </w:tc>
      </w:tr>
      <w:tr w:rsidR="007C1EB7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AD5871" w:rsidRDefault="00B6635E" w:rsidP="009A4A0A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9D64DE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7C1EB7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0D30DF73" w:rsidR="00AE277D" w:rsidRPr="00F70220" w:rsidRDefault="008F18BC" w:rsidP="008F18BC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57B4FA03" w:rsidR="00D84B64" w:rsidRPr="00AD5871" w:rsidRDefault="00E639D9" w:rsidP="00F66F90">
            <w:pPr>
              <w:jc w:val="left"/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178082</w:t>
            </w:r>
          </w:p>
        </w:tc>
      </w:tr>
      <w:tr w:rsidR="007C1EB7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5FB7AA1E" w:rsidR="004F2C65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8705AE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FFE838" w14:textId="77777777" w:rsidR="00277757" w:rsidRDefault="00277757" w:rsidP="008E5C8C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9409286" w14:textId="0651B935" w:rsidR="00E639D9" w:rsidRDefault="00277757" w:rsidP="008E5C8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се определя </w:t>
            </w:r>
            <w:r w:rsidR="00E639D9">
              <w:rPr>
                <w:rFonts w:ascii="Times New Roman" w:hAnsi="Times New Roman"/>
                <w:sz w:val="24"/>
                <w:lang w:val="bg-BG"/>
              </w:rPr>
              <w:t xml:space="preserve">като се приема, че поне по 1 родител на деца и ученици от уязвими групи, </w:t>
            </w:r>
            <w:r w:rsidR="00E639D9" w:rsidRPr="00E639D9">
              <w:rPr>
                <w:rFonts w:ascii="Times New Roman" w:hAnsi="Times New Roman"/>
                <w:sz w:val="24"/>
                <w:lang w:val="bg-BG"/>
              </w:rPr>
              <w:t>с обучителни трудности, в риск от отпадане от образование, със СОП, с хронични заболявания, в риск от социално изключване и с изявени дарби</w:t>
            </w:r>
            <w:r w:rsidR="00E639D9">
              <w:rPr>
                <w:rFonts w:ascii="Times New Roman" w:hAnsi="Times New Roman"/>
                <w:sz w:val="24"/>
                <w:lang w:val="bg-BG"/>
              </w:rPr>
              <w:t xml:space="preserve"> ще участва в дейности и обучения по операция </w:t>
            </w:r>
            <w:r w:rsidR="00E639D9" w:rsidRPr="00E639D9">
              <w:rPr>
                <w:rFonts w:ascii="Times New Roman" w:hAnsi="Times New Roman"/>
                <w:sz w:val="24"/>
                <w:lang w:val="bg-BG"/>
              </w:rPr>
              <w:t>„Обща и допълнителна подкрепа за личностно развитие в предучилищното и училищното образование“</w:t>
            </w:r>
            <w:r w:rsidR="00E639D9">
              <w:rPr>
                <w:rFonts w:ascii="Times New Roman" w:hAnsi="Times New Roman"/>
                <w:sz w:val="24"/>
                <w:lang w:val="bg-BG"/>
              </w:rPr>
              <w:t>. Целевата стойност, след индексация на</w:t>
            </w:r>
          </w:p>
          <w:p w14:paraId="790DFF0E" w14:textId="50C4506F" w:rsidR="00E639D9" w:rsidRDefault="00277757" w:rsidP="008E5C8C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индикатор ИП 1.4. „</w:t>
            </w:r>
            <w:r w:rsidRPr="00277757">
              <w:rPr>
                <w:rFonts w:ascii="Times New Roman" w:hAnsi="Times New Roman"/>
                <w:sz w:val="24"/>
                <w:lang w:val="bg-BG"/>
              </w:rPr>
              <w:t>Брой деца и ученици  в предучилищното и училищното образование със специални образователни потребности (СОП), в риск, с хронични заболявания и с изявени дарби, получили допълнителна подкрепа за личностно развитие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“ </w:t>
            </w:r>
            <w:r w:rsidR="00E639D9">
              <w:rPr>
                <w:rFonts w:ascii="Times New Roman" w:hAnsi="Times New Roman"/>
                <w:sz w:val="24"/>
                <w:lang w:val="bg-BG"/>
              </w:rPr>
              <w:t xml:space="preserve">е 17 450.Целевата </w:t>
            </w:r>
            <w:r>
              <w:rPr>
                <w:rFonts w:ascii="Times New Roman" w:hAnsi="Times New Roman"/>
                <w:sz w:val="24"/>
                <w:lang w:val="bg-BG"/>
              </w:rPr>
              <w:t>стойност на индикатор ИП 1.5. „</w:t>
            </w:r>
            <w:r w:rsidRPr="00277757">
              <w:rPr>
                <w:rFonts w:ascii="Times New Roman" w:hAnsi="Times New Roman"/>
                <w:sz w:val="24"/>
                <w:lang w:val="bg-BG"/>
              </w:rPr>
              <w:t>Брой деца и ученици  от уязвими групи, с обучителни затруднения,  в риск от отпадане от образователната система, получили обща подкрепа за личностно развитие</w:t>
            </w:r>
            <w:r>
              <w:rPr>
                <w:rFonts w:ascii="Times New Roman" w:hAnsi="Times New Roman"/>
                <w:sz w:val="24"/>
                <w:lang w:val="bg-BG"/>
              </w:rPr>
              <w:t>“</w:t>
            </w:r>
            <w:r w:rsidR="00E639D9">
              <w:rPr>
                <w:rFonts w:ascii="Times New Roman" w:hAnsi="Times New Roman"/>
                <w:sz w:val="24"/>
                <w:lang w:val="bg-BG"/>
              </w:rPr>
              <w:t xml:space="preserve"> – 160 632.</w:t>
            </w:r>
          </w:p>
          <w:p w14:paraId="5C096106" w14:textId="5A0BC35D" w:rsidR="008E5C8C" w:rsidRPr="007735D7" w:rsidRDefault="00E639D9" w:rsidP="008E5C8C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е сбор от целевите стойности на посочените индикатори, или </w:t>
            </w:r>
            <w:r w:rsidR="007735D7">
              <w:rPr>
                <w:rFonts w:ascii="Times New Roman" w:hAnsi="Times New Roman"/>
                <w:sz w:val="24"/>
                <w:lang w:val="bg-BG"/>
              </w:rPr>
              <w:t>17 450 + 160 632=178 082.</w:t>
            </w:r>
          </w:p>
          <w:p w14:paraId="4CEBEF0A" w14:textId="7398FEB3" w:rsidR="00E639D9" w:rsidRPr="003115AB" w:rsidRDefault="00E639D9" w:rsidP="00E639D9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11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е определена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Pr="00311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база изчислените единични разходи за обучение на родители, прилагани в периода 2018-2020 г., </w:t>
            </w:r>
            <w:r w:rsidRPr="003115AB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за които е предвиден процент на индексация, на база очаквано увеличение на разходи за труд в сектор „Образование“ за периода до 2029 г., имайки предвид че преобладаващата част от единичните разходи (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70-</w:t>
            </w:r>
            <w:r w:rsidRPr="003115AB">
              <w:rPr>
                <w:rFonts w:ascii="Times New Roman" w:hAnsi="Times New Roman"/>
                <w:color w:val="auto"/>
                <w:sz w:val="24"/>
                <w:lang w:val="bg-BG"/>
              </w:rPr>
              <w:t>90%) за обучения на родители са свързани с разходи за възнаграждения и са в пряка зависимост от ръста на разходите за труд.</w:t>
            </w:r>
          </w:p>
          <w:p w14:paraId="17F9452C" w14:textId="77777777" w:rsidR="00277757" w:rsidRDefault="00277757" w:rsidP="00D7574C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5F8AA764" w14:textId="665421BC" w:rsidR="002D414F" w:rsidRPr="002D414F" w:rsidRDefault="002D414F" w:rsidP="00C733D1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79D6225" w14:textId="0EF92D6F" w:rsidR="00541D7E" w:rsidRPr="00F70220" w:rsidRDefault="00F66F90" w:rsidP="00CA64B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335FFE" w:rsidRPr="0062578C" w14:paraId="55318FBE" w14:textId="77777777" w:rsidTr="002639D6">
        <w:tc>
          <w:tcPr>
            <w:tcW w:w="0" w:type="auto"/>
            <w:shd w:val="clear" w:color="auto" w:fill="auto"/>
            <w:vAlign w:val="center"/>
          </w:tcPr>
          <w:p w14:paraId="507B78B7" w14:textId="159A395D" w:rsidR="00335FFE" w:rsidRPr="00F70220" w:rsidRDefault="00335FFE" w:rsidP="00335FF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2E896" w14:textId="0BCC93BE" w:rsidR="00335FFE" w:rsidRPr="004C03A1" w:rsidRDefault="003870A4" w:rsidP="006F029F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45 968</w:t>
            </w:r>
          </w:p>
        </w:tc>
      </w:tr>
      <w:tr w:rsidR="008F18BC" w:rsidRPr="0062578C" w14:paraId="30FBEDF7" w14:textId="77777777" w:rsidTr="002639D6">
        <w:tc>
          <w:tcPr>
            <w:tcW w:w="0" w:type="auto"/>
            <w:shd w:val="clear" w:color="auto" w:fill="auto"/>
            <w:vAlign w:val="center"/>
          </w:tcPr>
          <w:p w14:paraId="20C94D45" w14:textId="3949B742" w:rsidR="008F18BC" w:rsidRDefault="008F18BC" w:rsidP="008F18BC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35D1C0" w14:textId="77777777" w:rsidR="003870A4" w:rsidRDefault="003870A4" w:rsidP="006F029F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6E213C25" w14:textId="4649F4D2" w:rsidR="003870A4" w:rsidRDefault="003870A4" w:rsidP="006F029F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Е</w:t>
            </w:r>
            <w:r w:rsidRPr="003870A4">
              <w:rPr>
                <w:rFonts w:ascii="Times New Roman" w:hAnsi="Times New Roman"/>
                <w:sz w:val="24"/>
                <w:lang w:val="bg-BG"/>
              </w:rPr>
              <w:t>тапната цел е съобразена с планирания график на операци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>я „Обща и допълнителна подкрепа в училищното образование“ и операция „Обща и допълнителна подкрепа в предучилищното образование“</w:t>
            </w:r>
            <w:r w:rsidRPr="003870A4">
              <w:rPr>
                <w:rFonts w:ascii="Times New Roman" w:hAnsi="Times New Roman"/>
                <w:sz w:val="24"/>
                <w:lang w:val="bg-BG"/>
              </w:rPr>
              <w:t xml:space="preserve"> по група дейности 2, които  стартират преди 2024 г. със 75% от предвидения финансов </w:t>
            </w:r>
            <w:r w:rsidR="007527A9" w:rsidRPr="007527A9">
              <w:rPr>
                <w:rFonts w:ascii="Times New Roman" w:hAnsi="Times New Roman"/>
                <w:sz w:val="24"/>
                <w:lang w:val="bg-BG"/>
              </w:rPr>
              <w:t>и предположението на УО че през първите пет години операциите ще стартират със 75% от предвидения финансов ресурс, а останалите 25% ще бъдат програмирани (разпределени по операции) след анализ и оценка на постигнатия напредък в изпълнението им</w:t>
            </w:r>
            <w:r w:rsidRPr="003870A4">
              <w:rPr>
                <w:rFonts w:ascii="Times New Roman" w:hAnsi="Times New Roman"/>
                <w:sz w:val="24"/>
                <w:lang w:val="bg-BG"/>
              </w:rPr>
              <w:t>. Етапната цел се определя, като се взема предвид определения финансов ресурс за операциите,  разделен на планирания брой години за изпълнението им и отчитането на стойности на индикаторите до края на 2024 г. Етапната цел представлява  поне по 1 родител на децата в предучилищното образование от всички уязвими групи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 xml:space="preserve"> (ИП 1.4.1. и ИП 1.5.1.),</w:t>
            </w:r>
            <w:r w:rsidRPr="003870A4">
              <w:rPr>
                <w:rFonts w:ascii="Times New Roman" w:hAnsi="Times New Roman"/>
                <w:sz w:val="24"/>
                <w:lang w:val="bg-BG"/>
              </w:rPr>
              <w:t xml:space="preserve">  обхванати в операция за обща и допълнителна подкрепа в предучилищното образование и стартираща в края на 2023 г.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 xml:space="preserve"> и реално изпълнение до края на 2024 г.</w:t>
            </w:r>
            <w:r w:rsidRPr="003870A4">
              <w:rPr>
                <w:rFonts w:ascii="Times New Roman" w:hAnsi="Times New Roman"/>
                <w:sz w:val="24"/>
                <w:lang w:val="bg-BG"/>
              </w:rPr>
              <w:t xml:space="preserve"> (6065*0,75*1/5+43645*0,75*1/5=7457) и поне по 1 родител на учениците от всички уязвими групи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 xml:space="preserve"> (ИП 1.4.2. и ИП 1.5.2.)</w:t>
            </w:r>
            <w:r w:rsidRPr="003870A4">
              <w:rPr>
                <w:rFonts w:ascii="Times New Roman" w:hAnsi="Times New Roman"/>
                <w:sz w:val="24"/>
                <w:lang w:val="bg-BG"/>
              </w:rPr>
              <w:t>, обхванати в операция за обща и допълнителна подкрепа в училищното образование, която стартира в края на 2022 г.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 xml:space="preserve"> с реално изпълнение до края на 2024 г.</w:t>
            </w:r>
            <w:r w:rsidRPr="003870A4">
              <w:rPr>
                <w:rFonts w:ascii="Times New Roman" w:hAnsi="Times New Roman"/>
                <w:sz w:val="24"/>
                <w:lang w:val="bg-BG"/>
              </w:rPr>
              <w:t xml:space="preserve"> (11385*0,75*2/5+116987*0,75*2/5=38511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>)</w:t>
            </w:r>
            <w:r w:rsidRPr="003870A4">
              <w:rPr>
                <w:rFonts w:ascii="Times New Roman" w:hAnsi="Times New Roman"/>
                <w:sz w:val="24"/>
                <w:lang w:val="bg-BG"/>
              </w:rPr>
              <w:t xml:space="preserve"> или 7457+38511=45698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 xml:space="preserve">, което е 15% от </w:t>
            </w:r>
            <w:r w:rsidR="005054D8">
              <w:rPr>
                <w:rFonts w:ascii="Times New Roman" w:hAnsi="Times New Roman"/>
                <w:sz w:val="24"/>
                <w:lang w:val="bg-BG"/>
              </w:rPr>
              <w:t xml:space="preserve">родителите на 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 xml:space="preserve">децата от всички уязвими групи в предучилищното образование, обхванати до края на 2024 г. и 30% от </w:t>
            </w:r>
            <w:r w:rsidR="005054D8">
              <w:rPr>
                <w:rFonts w:ascii="Times New Roman" w:hAnsi="Times New Roman"/>
                <w:sz w:val="24"/>
                <w:lang w:val="bg-BG"/>
              </w:rPr>
              <w:t xml:space="preserve">родителите на </w:t>
            </w:r>
            <w:r w:rsidR="004435DE">
              <w:rPr>
                <w:rFonts w:ascii="Times New Roman" w:hAnsi="Times New Roman"/>
                <w:sz w:val="24"/>
                <w:lang w:val="bg-BG"/>
              </w:rPr>
              <w:t>учениците от всички уязвими групи, обхванати до края на 2024 г. в операциите по група дейности 2.</w:t>
            </w:r>
          </w:p>
          <w:p w14:paraId="65A61EE4" w14:textId="4E84933A" w:rsidR="008F18BC" w:rsidRPr="00300EF8" w:rsidRDefault="008F18BC" w:rsidP="006F029F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7C1EB7" w:rsidRPr="00F70220" w14:paraId="57360B36" w14:textId="77777777" w:rsidTr="00C760F0">
        <w:tc>
          <w:tcPr>
            <w:tcW w:w="3448" w:type="dxa"/>
            <w:shd w:val="clear" w:color="auto" w:fill="auto"/>
            <w:vAlign w:val="center"/>
          </w:tcPr>
          <w:p w14:paraId="43E3E852" w14:textId="297AD1D0" w:rsidR="00AE277D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902" w:type="dxa"/>
            <w:shd w:val="clear" w:color="auto" w:fill="auto"/>
            <w:vAlign w:val="center"/>
          </w:tcPr>
          <w:p w14:paraId="19546F14" w14:textId="26F90908" w:rsidR="00AE277D" w:rsidRPr="00F70220" w:rsidRDefault="008F18BC" w:rsidP="0036442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7C1EB7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0740C" w14:textId="715B4205" w:rsidR="004C0C19" w:rsidRDefault="004C0C19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5314A71D" w14:textId="3804AD1F" w:rsidR="004C0C19" w:rsidRPr="002606AE" w:rsidRDefault="008F18BC" w:rsidP="00CF3F93">
            <w:pPr>
              <w:rPr>
                <w:rFonts w:ascii="Times New Roman" w:hAnsi="Times New Roman"/>
                <w:sz w:val="24"/>
                <w:lang w:val="bg-BG"/>
              </w:rPr>
            </w:pPr>
            <w:r w:rsidRPr="008F18BC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родители</w:t>
            </w:r>
            <w:r>
              <w:rPr>
                <w:rFonts w:ascii="Times New Roman" w:hAnsi="Times New Roman"/>
                <w:sz w:val="24"/>
                <w:lang w:val="bg-BG"/>
              </w:rPr>
              <w:t>те и децата им</w:t>
            </w:r>
            <w:r w:rsidRPr="008F18BC">
              <w:rPr>
                <w:rFonts w:ascii="Times New Roman" w:hAnsi="Times New Roman"/>
                <w:sz w:val="24"/>
                <w:lang w:val="bg-BG"/>
              </w:rPr>
              <w:t xml:space="preserve"> по демографски, социални характеристики.</w:t>
            </w:r>
          </w:p>
        </w:tc>
      </w:tr>
      <w:tr w:rsidR="007C1EB7" w:rsidRPr="0062578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2FE623B4" w:rsidR="00C760F0" w:rsidRPr="00F70220" w:rsidRDefault="00C760F0" w:rsidP="006F029F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Данните ще се събират</w:t>
            </w:r>
            <w:r w:rsidR="00B159C4">
              <w:rPr>
                <w:rFonts w:ascii="Times New Roman" w:hAnsi="Times New Roman"/>
                <w:sz w:val="24"/>
                <w:lang w:val="bg-BG"/>
              </w:rPr>
              <w:t>,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за да се </w:t>
            </w:r>
            <w:r w:rsidR="00C90CC9" w:rsidRPr="00F70220">
              <w:rPr>
                <w:rFonts w:ascii="Times New Roman" w:hAnsi="Times New Roman"/>
                <w:sz w:val="24"/>
                <w:lang w:val="bg-BG"/>
              </w:rPr>
              <w:t xml:space="preserve">проследи броят на </w:t>
            </w:r>
            <w:r w:rsidR="00C43CAC">
              <w:rPr>
                <w:rFonts w:ascii="Times New Roman" w:hAnsi="Times New Roman"/>
                <w:sz w:val="24"/>
                <w:lang w:val="bg-BG"/>
              </w:rPr>
              <w:t xml:space="preserve">подкрепените </w:t>
            </w:r>
            <w:r w:rsidR="00112E8F">
              <w:rPr>
                <w:rFonts w:ascii="Times New Roman" w:hAnsi="Times New Roman"/>
                <w:sz w:val="24"/>
                <w:lang w:val="bg-BG"/>
              </w:rPr>
              <w:t xml:space="preserve">родители </w:t>
            </w:r>
            <w:r w:rsidR="006F029F">
              <w:rPr>
                <w:rFonts w:ascii="Times New Roman" w:hAnsi="Times New Roman"/>
                <w:sz w:val="24"/>
                <w:lang w:val="bg-BG"/>
              </w:rPr>
              <w:t xml:space="preserve">на деца и ученици </w:t>
            </w:r>
            <w:r w:rsidR="002870B3">
              <w:rPr>
                <w:rFonts w:ascii="Times New Roman" w:hAnsi="Times New Roman"/>
                <w:sz w:val="24"/>
                <w:lang w:val="bg-BG"/>
              </w:rPr>
              <w:t>от уязвими групи</w:t>
            </w:r>
            <w:r w:rsidR="006F029F">
              <w:rPr>
                <w:rFonts w:ascii="Times New Roman" w:hAnsi="Times New Roman"/>
                <w:sz w:val="24"/>
                <w:lang w:val="bg-BG"/>
              </w:rPr>
              <w:t>, с трудности в обучението, в риск от отпадане от образование, със СОП, с хронични заболявания, в риск от социално изключване и с изявени дарби,</w:t>
            </w:r>
            <w:r w:rsidR="002870B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67C1D">
              <w:rPr>
                <w:rFonts w:ascii="Times New Roman" w:hAnsi="Times New Roman"/>
                <w:sz w:val="24"/>
                <w:lang w:val="bg-BG"/>
              </w:rPr>
              <w:t>участвали в обучения за мотивиране и приобщаване към образование</w:t>
            </w:r>
            <w:r w:rsidR="002870B3">
              <w:rPr>
                <w:rFonts w:ascii="Times New Roman" w:hAnsi="Times New Roman"/>
                <w:sz w:val="24"/>
                <w:lang w:val="bg-BG"/>
              </w:rPr>
              <w:t xml:space="preserve"> и предотвратяване отпадането от обучение на децата и учениците в задължителна училищна възраст – 4-16 години  </w:t>
            </w:r>
            <w:r w:rsidR="003F652F">
              <w:rPr>
                <w:rFonts w:ascii="Times New Roman" w:hAnsi="Times New Roman"/>
                <w:sz w:val="24"/>
                <w:lang w:val="bg-BG"/>
              </w:rPr>
              <w:t>.</w:t>
            </w:r>
            <w:r w:rsidR="0050514E" w:rsidRPr="0050514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9464D" w:rsidRPr="0059464D">
              <w:rPr>
                <w:rFonts w:ascii="Times New Roman" w:hAnsi="Times New Roman"/>
                <w:sz w:val="24"/>
                <w:lang w:val="bg-BG"/>
              </w:rPr>
              <w:t xml:space="preserve">Събирането на данни ще покаже приноса на програмата </w:t>
            </w:r>
            <w:r w:rsidR="002870B3">
              <w:rPr>
                <w:rFonts w:ascii="Times New Roman" w:hAnsi="Times New Roman"/>
                <w:sz w:val="24"/>
                <w:lang w:val="bg-BG"/>
              </w:rPr>
              <w:t xml:space="preserve">към стратегическите национални </w:t>
            </w:r>
            <w:r w:rsidR="00211AAB">
              <w:rPr>
                <w:rFonts w:ascii="Times New Roman" w:hAnsi="Times New Roman"/>
                <w:sz w:val="24"/>
                <w:lang w:val="bg-BG"/>
              </w:rPr>
              <w:t xml:space="preserve">документи като Стратегическа рамка за развитие на образованието, </w:t>
            </w:r>
            <w:r w:rsidR="00211AAB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обучението и ученето в Република България 2021-2030, вкл. Национална стратегия на Република България за равенство, приобщаване и участие на ромите (2021-2030).  </w:t>
            </w:r>
            <w:r w:rsidR="00EA6AC6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7C1EB7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3CCFF2B7" w:rsidR="007C1EB7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  <w:p w14:paraId="109F392A" w14:textId="77777777" w:rsidR="00C760F0" w:rsidRPr="002D1523" w:rsidRDefault="00C760F0" w:rsidP="002D1523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55AEFA" w14:textId="27C80BB2" w:rsidR="000C18C3" w:rsidRDefault="000C18C3" w:rsidP="000C18C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Данните се събират от директния бенефициент МОН</w:t>
            </w:r>
            <w:r>
              <w:t xml:space="preserve"> </w:t>
            </w:r>
            <w:r w:rsidRPr="00C204A4">
              <w:rPr>
                <w:rFonts w:ascii="Times New Roman" w:hAnsi="Times New Roman"/>
                <w:sz w:val="24"/>
                <w:lang w:val="bg-BG"/>
              </w:rPr>
              <w:t>на</w:t>
            </w:r>
            <w:r>
              <w:rPr>
                <w:lang w:val="bg-BG"/>
              </w:rPr>
              <w:t xml:space="preserve"> </w:t>
            </w:r>
            <w:r w:rsidRPr="00537A80">
              <w:rPr>
                <w:rFonts w:ascii="Times New Roman" w:hAnsi="Times New Roman"/>
                <w:sz w:val="24"/>
                <w:lang w:val="bg-BG"/>
              </w:rPr>
              <w:t>база технически отчети с изчерпателен обхват на всички участници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и</w:t>
            </w:r>
            <w:r w:rsidRPr="00537A80">
              <w:rPr>
                <w:rFonts w:ascii="Times New Roman" w:hAnsi="Times New Roman"/>
                <w:sz w:val="24"/>
                <w:lang w:val="bg-BG"/>
              </w:rPr>
              <w:t xml:space="preserve">нформацията от обучаващата организация при регистрация на всеки участник и включва, пол, възраст, степен на завършено образование, социален статус и професия, </w:t>
            </w:r>
            <w:r w:rsidR="006F029F">
              <w:rPr>
                <w:rFonts w:ascii="Times New Roman" w:hAnsi="Times New Roman"/>
                <w:sz w:val="24"/>
                <w:lang w:val="bg-BG"/>
              </w:rPr>
              <w:t xml:space="preserve">регион, община , населено място, </w:t>
            </w:r>
            <w:r>
              <w:rPr>
                <w:rFonts w:ascii="Times New Roman" w:hAnsi="Times New Roman"/>
                <w:sz w:val="24"/>
                <w:lang w:val="bg-BG"/>
              </w:rPr>
              <w:t>др.</w:t>
            </w:r>
          </w:p>
          <w:p w14:paraId="63D50757" w14:textId="3A49447A" w:rsidR="000B1246" w:rsidRDefault="000B1246" w:rsidP="003E076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6C3F4127" w14:textId="364362D7" w:rsidR="00C760F0" w:rsidRPr="00F70220" w:rsidRDefault="00C760F0" w:rsidP="000B124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8F53997" w:rsidR="00C760F0" w:rsidRPr="00F70220" w:rsidRDefault="00CF3F93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7C1EB7" w:rsidRPr="0062578C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240CD706" w:rsidR="000B1246" w:rsidRDefault="000B1246" w:rsidP="00385CED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561AB29" w14:textId="25E1B0E9" w:rsidR="00B719F8" w:rsidRDefault="00B719F8" w:rsidP="006F029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 xml:space="preserve"> 1.</w:t>
            </w:r>
            <w:r w:rsidR="006F029F">
              <w:rPr>
                <w:rFonts w:ascii="Times New Roman" w:hAnsi="Times New Roman"/>
                <w:sz w:val="24"/>
                <w:lang w:val="bg-BG"/>
              </w:rPr>
              <w:t>4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6F029F" w:rsidRPr="006F029F">
              <w:rPr>
                <w:rFonts w:ascii="Times New Roman" w:hAnsi="Times New Roman"/>
                <w:sz w:val="24"/>
                <w:lang w:val="bg-BG"/>
              </w:rPr>
              <w:t>Брой деца и ученици в предучилищното и училищното образование със специални образователни потребности (СОП), в риск, с хронични заболявания и с изявени дарби, получили допълнителна подкрепа за личностно развитие</w:t>
            </w:r>
          </w:p>
          <w:p w14:paraId="4C33F5A5" w14:textId="436456C7" w:rsidR="00537A80" w:rsidRDefault="00537A80" w:rsidP="006F029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ИП. 1.</w:t>
            </w:r>
            <w:r w:rsidR="006F029F">
              <w:rPr>
                <w:rFonts w:ascii="Times New Roman" w:hAnsi="Times New Roman"/>
                <w:sz w:val="24"/>
                <w:lang w:val="bg-BG"/>
              </w:rPr>
              <w:t>5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>
              <w:t xml:space="preserve"> </w:t>
            </w:r>
            <w:r w:rsidRPr="00537A80">
              <w:rPr>
                <w:rFonts w:ascii="Times New Roman" w:hAnsi="Times New Roman"/>
                <w:sz w:val="24"/>
                <w:lang w:val="bg-BG"/>
              </w:rPr>
              <w:t xml:space="preserve">Брой деца и ученици от уязвими групи, с обучителни затруднения, </w:t>
            </w:r>
            <w:r w:rsidR="006F029F" w:rsidRPr="006F029F">
              <w:rPr>
                <w:rFonts w:ascii="Times New Roman" w:hAnsi="Times New Roman"/>
                <w:sz w:val="24"/>
                <w:lang w:val="bg-BG"/>
              </w:rPr>
              <w:t>в риск от отпадане от образователната система, получили обща подкрепа за личностно развитие</w:t>
            </w:r>
            <w:r w:rsidR="006F029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4D6F018A" w14:textId="65ACF843" w:rsidR="006F029F" w:rsidRDefault="006F029F" w:rsidP="006F029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6F029F">
              <w:rPr>
                <w:rFonts w:ascii="Times New Roman" w:hAnsi="Times New Roman"/>
                <w:sz w:val="24"/>
                <w:lang w:val="bg-BG"/>
              </w:rPr>
              <w:t>ИП1.6. Брой педагогически специалисти и непедагогически персонал, обучени за работа с деца и ученици с обучителни затруднения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6F029F">
              <w:rPr>
                <w:rFonts w:ascii="Times New Roman" w:hAnsi="Times New Roman"/>
                <w:sz w:val="24"/>
                <w:lang w:val="bg-BG"/>
              </w:rPr>
              <w:t xml:space="preserve">  в риск от отпадане от образование</w:t>
            </w:r>
          </w:p>
          <w:p w14:paraId="64F72E99" w14:textId="77777777" w:rsidR="00253E12" w:rsidRDefault="00C56313" w:rsidP="006F029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56313">
              <w:rPr>
                <w:rFonts w:ascii="Times New Roman" w:hAnsi="Times New Roman"/>
                <w:sz w:val="24"/>
                <w:lang w:val="bg-BG"/>
              </w:rPr>
              <w:t>ИР 1.2.</w:t>
            </w:r>
            <w:r w:rsidR="00253E12">
              <w:rPr>
                <w:rFonts w:ascii="Times New Roman" w:hAnsi="Times New Roman"/>
                <w:sz w:val="24"/>
                <w:lang w:val="bg-BG"/>
              </w:rPr>
              <w:t>1.</w:t>
            </w:r>
            <w:r w:rsidRPr="00C56313">
              <w:rPr>
                <w:rFonts w:ascii="Times New Roman" w:hAnsi="Times New Roman"/>
                <w:sz w:val="24"/>
                <w:lang w:val="bg-BG"/>
              </w:rPr>
              <w:t xml:space="preserve"> Брой деца от предучилищно образование с подобрени образователни резултати </w:t>
            </w:r>
            <w:r w:rsidR="006F029F" w:rsidRPr="006F029F">
              <w:rPr>
                <w:rFonts w:ascii="Times New Roman" w:hAnsi="Times New Roman"/>
                <w:sz w:val="24"/>
                <w:lang w:val="bg-BG"/>
              </w:rPr>
              <w:t>1 година след участие в операцията</w:t>
            </w:r>
            <w:r w:rsidR="006F029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2A10C2DC" w14:textId="64EA433B" w:rsidR="00C56313" w:rsidRPr="00B708B2" w:rsidRDefault="00C56313" w:rsidP="00253E1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56313">
              <w:rPr>
                <w:rFonts w:ascii="Times New Roman" w:hAnsi="Times New Roman"/>
                <w:sz w:val="24"/>
                <w:lang w:val="bg-BG"/>
              </w:rPr>
              <w:t>ИР1.</w:t>
            </w:r>
            <w:r w:rsidR="00253E12">
              <w:rPr>
                <w:rFonts w:ascii="Times New Roman" w:hAnsi="Times New Roman"/>
                <w:sz w:val="24"/>
                <w:lang w:val="bg-BG"/>
              </w:rPr>
              <w:t>2.2.</w:t>
            </w:r>
            <w:r w:rsidR="00253E12" w:rsidRPr="00C5631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C56313">
              <w:rPr>
                <w:rFonts w:ascii="Times New Roman" w:hAnsi="Times New Roman"/>
                <w:sz w:val="24"/>
                <w:lang w:val="bg-BG"/>
              </w:rPr>
              <w:t xml:space="preserve">Брой ученици от училищното образование с подобрени образователни резултати </w:t>
            </w:r>
            <w:r w:rsidR="006F029F" w:rsidRPr="006F029F">
              <w:rPr>
                <w:rFonts w:ascii="Times New Roman" w:hAnsi="Times New Roman"/>
                <w:sz w:val="24"/>
                <w:lang w:val="bg-BG"/>
              </w:rPr>
              <w:t>1 година след участие в операцията</w:t>
            </w: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170A6A">
      <w:footerReference w:type="default" r:id="rId11"/>
      <w:pgSz w:w="12240" w:h="15840"/>
      <w:pgMar w:top="142" w:right="1440" w:bottom="1440" w:left="144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78189" w14:textId="77777777" w:rsidR="004E3242" w:rsidRDefault="004E3242" w:rsidP="00095211">
      <w:r>
        <w:separator/>
      </w:r>
    </w:p>
  </w:endnote>
  <w:endnote w:type="continuationSeparator" w:id="0">
    <w:p w14:paraId="53C32432" w14:textId="77777777" w:rsidR="004E3242" w:rsidRDefault="004E3242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1AC5A079" w:rsidR="00385CED" w:rsidRDefault="005C40FE" w:rsidP="004B6703">
        <w:pPr>
          <w:pStyle w:val="Footer"/>
          <w:tabs>
            <w:tab w:val="left" w:pos="3831"/>
            <w:tab w:val="left" w:pos="6319"/>
          </w:tabs>
          <w:jc w:val="left"/>
        </w:pPr>
        <w:r>
          <w:tab/>
        </w:r>
        <w:r>
          <w:tab/>
        </w:r>
        <w:r>
          <w:tab/>
        </w:r>
        <w:r>
          <w:tab/>
        </w:r>
        <w:r w:rsidR="00385CED">
          <w:fldChar w:fldCharType="begin"/>
        </w:r>
        <w:r w:rsidR="00385CED">
          <w:instrText xml:space="preserve"> PAGE   \* MERGEFORMAT </w:instrText>
        </w:r>
        <w:r w:rsidR="00385CED">
          <w:fldChar w:fldCharType="separate"/>
        </w:r>
        <w:r w:rsidR="00940FBC">
          <w:rPr>
            <w:noProof/>
          </w:rPr>
          <w:t>2</w:t>
        </w:r>
        <w:r w:rsidR="00385CED"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09ED2" w14:textId="77777777" w:rsidR="004E3242" w:rsidRDefault="004E3242" w:rsidP="00095211">
      <w:r>
        <w:separator/>
      </w:r>
    </w:p>
  </w:footnote>
  <w:footnote w:type="continuationSeparator" w:id="0">
    <w:p w14:paraId="18E76E15" w14:textId="77777777" w:rsidR="004E3242" w:rsidRDefault="004E3242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48E3"/>
    <w:rsid w:val="0001648A"/>
    <w:rsid w:val="000209A2"/>
    <w:rsid w:val="00023A1A"/>
    <w:rsid w:val="00024021"/>
    <w:rsid w:val="00037AC0"/>
    <w:rsid w:val="0004429A"/>
    <w:rsid w:val="00050707"/>
    <w:rsid w:val="00053EBD"/>
    <w:rsid w:val="00065B11"/>
    <w:rsid w:val="00073BB7"/>
    <w:rsid w:val="00075D53"/>
    <w:rsid w:val="000775C9"/>
    <w:rsid w:val="0008271E"/>
    <w:rsid w:val="00086FD0"/>
    <w:rsid w:val="000949AD"/>
    <w:rsid w:val="00095211"/>
    <w:rsid w:val="000B1133"/>
    <w:rsid w:val="000B1246"/>
    <w:rsid w:val="000B1AED"/>
    <w:rsid w:val="000B3512"/>
    <w:rsid w:val="000B5E22"/>
    <w:rsid w:val="000C0915"/>
    <w:rsid w:val="000C1858"/>
    <w:rsid w:val="000C18C3"/>
    <w:rsid w:val="000C7EBE"/>
    <w:rsid w:val="000D53CD"/>
    <w:rsid w:val="000E37CE"/>
    <w:rsid w:val="00101074"/>
    <w:rsid w:val="00111760"/>
    <w:rsid w:val="00112E8F"/>
    <w:rsid w:val="00124B77"/>
    <w:rsid w:val="00124BE9"/>
    <w:rsid w:val="00165E4E"/>
    <w:rsid w:val="00167763"/>
    <w:rsid w:val="00170A6A"/>
    <w:rsid w:val="00173711"/>
    <w:rsid w:val="001779D7"/>
    <w:rsid w:val="00177CB7"/>
    <w:rsid w:val="00180DF0"/>
    <w:rsid w:val="0018194A"/>
    <w:rsid w:val="001825DA"/>
    <w:rsid w:val="0018397A"/>
    <w:rsid w:val="00185AC9"/>
    <w:rsid w:val="00196B68"/>
    <w:rsid w:val="001A45FE"/>
    <w:rsid w:val="001B4B23"/>
    <w:rsid w:val="001C0E3F"/>
    <w:rsid w:val="001C1E28"/>
    <w:rsid w:val="001C266A"/>
    <w:rsid w:val="001C455C"/>
    <w:rsid w:val="001C65D9"/>
    <w:rsid w:val="001D5E9D"/>
    <w:rsid w:val="001F0E26"/>
    <w:rsid w:val="001F351B"/>
    <w:rsid w:val="001F3A68"/>
    <w:rsid w:val="001F5E19"/>
    <w:rsid w:val="00211AAB"/>
    <w:rsid w:val="00213B36"/>
    <w:rsid w:val="0021509F"/>
    <w:rsid w:val="0023342D"/>
    <w:rsid w:val="00253E12"/>
    <w:rsid w:val="002606AE"/>
    <w:rsid w:val="002658A7"/>
    <w:rsid w:val="0027033D"/>
    <w:rsid w:val="00277757"/>
    <w:rsid w:val="0028282C"/>
    <w:rsid w:val="002870B3"/>
    <w:rsid w:val="002A0367"/>
    <w:rsid w:val="002A462A"/>
    <w:rsid w:val="002A69B5"/>
    <w:rsid w:val="002B6BE0"/>
    <w:rsid w:val="002C6B02"/>
    <w:rsid w:val="002D1523"/>
    <w:rsid w:val="002D414F"/>
    <w:rsid w:val="002E2B0E"/>
    <w:rsid w:val="002F3CBF"/>
    <w:rsid w:val="002F5A08"/>
    <w:rsid w:val="00300EF8"/>
    <w:rsid w:val="003015D3"/>
    <w:rsid w:val="003109A7"/>
    <w:rsid w:val="003115AB"/>
    <w:rsid w:val="00312C44"/>
    <w:rsid w:val="0031345D"/>
    <w:rsid w:val="00324BD7"/>
    <w:rsid w:val="003251F6"/>
    <w:rsid w:val="00333486"/>
    <w:rsid w:val="0033439B"/>
    <w:rsid w:val="00335FFE"/>
    <w:rsid w:val="003407DD"/>
    <w:rsid w:val="00345B60"/>
    <w:rsid w:val="00345C1B"/>
    <w:rsid w:val="003529F1"/>
    <w:rsid w:val="00360F50"/>
    <w:rsid w:val="00362458"/>
    <w:rsid w:val="0036326B"/>
    <w:rsid w:val="00364422"/>
    <w:rsid w:val="00365D13"/>
    <w:rsid w:val="00367B12"/>
    <w:rsid w:val="00367E13"/>
    <w:rsid w:val="0037450D"/>
    <w:rsid w:val="00377397"/>
    <w:rsid w:val="00380610"/>
    <w:rsid w:val="00383A42"/>
    <w:rsid w:val="00385CED"/>
    <w:rsid w:val="003870A4"/>
    <w:rsid w:val="00395BE9"/>
    <w:rsid w:val="003B2E78"/>
    <w:rsid w:val="003B701F"/>
    <w:rsid w:val="003C5713"/>
    <w:rsid w:val="003D670A"/>
    <w:rsid w:val="003E0760"/>
    <w:rsid w:val="003E664B"/>
    <w:rsid w:val="003E7198"/>
    <w:rsid w:val="003F3075"/>
    <w:rsid w:val="003F44FA"/>
    <w:rsid w:val="003F652F"/>
    <w:rsid w:val="003F78F1"/>
    <w:rsid w:val="00400957"/>
    <w:rsid w:val="00417C83"/>
    <w:rsid w:val="00423367"/>
    <w:rsid w:val="00423881"/>
    <w:rsid w:val="0042685B"/>
    <w:rsid w:val="00432031"/>
    <w:rsid w:val="0044106D"/>
    <w:rsid w:val="004435DE"/>
    <w:rsid w:val="00446958"/>
    <w:rsid w:val="004504FB"/>
    <w:rsid w:val="00450A40"/>
    <w:rsid w:val="00466362"/>
    <w:rsid w:val="00470989"/>
    <w:rsid w:val="00476A37"/>
    <w:rsid w:val="00482A5A"/>
    <w:rsid w:val="004A080A"/>
    <w:rsid w:val="004B6703"/>
    <w:rsid w:val="004C03A1"/>
    <w:rsid w:val="004C0C19"/>
    <w:rsid w:val="004D5B5D"/>
    <w:rsid w:val="004E167E"/>
    <w:rsid w:val="004E3242"/>
    <w:rsid w:val="004F26F5"/>
    <w:rsid w:val="004F2C65"/>
    <w:rsid w:val="004F3C50"/>
    <w:rsid w:val="004F56B3"/>
    <w:rsid w:val="005017A0"/>
    <w:rsid w:val="005019A7"/>
    <w:rsid w:val="005024B7"/>
    <w:rsid w:val="0050514E"/>
    <w:rsid w:val="005054D8"/>
    <w:rsid w:val="00507520"/>
    <w:rsid w:val="00510261"/>
    <w:rsid w:val="00512998"/>
    <w:rsid w:val="00513F16"/>
    <w:rsid w:val="005142EA"/>
    <w:rsid w:val="005202DA"/>
    <w:rsid w:val="00525206"/>
    <w:rsid w:val="00537A80"/>
    <w:rsid w:val="00541D7E"/>
    <w:rsid w:val="005654E7"/>
    <w:rsid w:val="005655F6"/>
    <w:rsid w:val="00567ECE"/>
    <w:rsid w:val="0058147E"/>
    <w:rsid w:val="00585CDC"/>
    <w:rsid w:val="0059464D"/>
    <w:rsid w:val="00595443"/>
    <w:rsid w:val="005B6FBD"/>
    <w:rsid w:val="005C40FE"/>
    <w:rsid w:val="005C71B0"/>
    <w:rsid w:val="005D3350"/>
    <w:rsid w:val="005E661D"/>
    <w:rsid w:val="006134A7"/>
    <w:rsid w:val="0061460B"/>
    <w:rsid w:val="00624B46"/>
    <w:rsid w:val="0062578C"/>
    <w:rsid w:val="006257A0"/>
    <w:rsid w:val="00625D8D"/>
    <w:rsid w:val="00627FE9"/>
    <w:rsid w:val="00636F3E"/>
    <w:rsid w:val="006578CB"/>
    <w:rsid w:val="00665B7D"/>
    <w:rsid w:val="00667A9B"/>
    <w:rsid w:val="00670C4D"/>
    <w:rsid w:val="00672DBB"/>
    <w:rsid w:val="00677F14"/>
    <w:rsid w:val="00690299"/>
    <w:rsid w:val="006A4EAB"/>
    <w:rsid w:val="006A75FC"/>
    <w:rsid w:val="006B6173"/>
    <w:rsid w:val="006B6BF8"/>
    <w:rsid w:val="006E32A4"/>
    <w:rsid w:val="006E736A"/>
    <w:rsid w:val="006F029F"/>
    <w:rsid w:val="006F1324"/>
    <w:rsid w:val="006F13F4"/>
    <w:rsid w:val="006F5061"/>
    <w:rsid w:val="006F5C4A"/>
    <w:rsid w:val="00705182"/>
    <w:rsid w:val="00710B67"/>
    <w:rsid w:val="007123AD"/>
    <w:rsid w:val="00720A6B"/>
    <w:rsid w:val="00736E65"/>
    <w:rsid w:val="00737F9A"/>
    <w:rsid w:val="007527A9"/>
    <w:rsid w:val="00754625"/>
    <w:rsid w:val="00757EB0"/>
    <w:rsid w:val="00766043"/>
    <w:rsid w:val="007735D7"/>
    <w:rsid w:val="00782F03"/>
    <w:rsid w:val="007939C4"/>
    <w:rsid w:val="007A3465"/>
    <w:rsid w:val="007B19F3"/>
    <w:rsid w:val="007C1EB7"/>
    <w:rsid w:val="007D01FA"/>
    <w:rsid w:val="007E0805"/>
    <w:rsid w:val="007E3C4B"/>
    <w:rsid w:val="007E5FDC"/>
    <w:rsid w:val="0080338A"/>
    <w:rsid w:val="00806060"/>
    <w:rsid w:val="00814A89"/>
    <w:rsid w:val="00816F20"/>
    <w:rsid w:val="00817B81"/>
    <w:rsid w:val="008313FB"/>
    <w:rsid w:val="008367FD"/>
    <w:rsid w:val="00836D97"/>
    <w:rsid w:val="00844052"/>
    <w:rsid w:val="00864980"/>
    <w:rsid w:val="008705AE"/>
    <w:rsid w:val="00873BE9"/>
    <w:rsid w:val="008764CF"/>
    <w:rsid w:val="00876B3E"/>
    <w:rsid w:val="00877F77"/>
    <w:rsid w:val="00893F77"/>
    <w:rsid w:val="008A6164"/>
    <w:rsid w:val="008B1F9C"/>
    <w:rsid w:val="008C4CC5"/>
    <w:rsid w:val="008D073F"/>
    <w:rsid w:val="008D1B52"/>
    <w:rsid w:val="008E5264"/>
    <w:rsid w:val="008E5C8C"/>
    <w:rsid w:val="008F18BC"/>
    <w:rsid w:val="008F7487"/>
    <w:rsid w:val="008F7E67"/>
    <w:rsid w:val="0090162E"/>
    <w:rsid w:val="009130AA"/>
    <w:rsid w:val="0092446D"/>
    <w:rsid w:val="00931D75"/>
    <w:rsid w:val="0093697B"/>
    <w:rsid w:val="00940FBC"/>
    <w:rsid w:val="00942E86"/>
    <w:rsid w:val="0094443D"/>
    <w:rsid w:val="009467F0"/>
    <w:rsid w:val="00953B03"/>
    <w:rsid w:val="00967C1D"/>
    <w:rsid w:val="0097081A"/>
    <w:rsid w:val="00971A73"/>
    <w:rsid w:val="00974313"/>
    <w:rsid w:val="00986EAB"/>
    <w:rsid w:val="00990D61"/>
    <w:rsid w:val="00990E33"/>
    <w:rsid w:val="0099341E"/>
    <w:rsid w:val="009A439E"/>
    <w:rsid w:val="009A4A0A"/>
    <w:rsid w:val="009A7599"/>
    <w:rsid w:val="009B28DD"/>
    <w:rsid w:val="009C3F13"/>
    <w:rsid w:val="009C5DC4"/>
    <w:rsid w:val="009D1C96"/>
    <w:rsid w:val="009D20C2"/>
    <w:rsid w:val="009D64DE"/>
    <w:rsid w:val="009D7F1F"/>
    <w:rsid w:val="009E6F22"/>
    <w:rsid w:val="009F201E"/>
    <w:rsid w:val="00A12DB2"/>
    <w:rsid w:val="00A17237"/>
    <w:rsid w:val="00A20963"/>
    <w:rsid w:val="00A3332B"/>
    <w:rsid w:val="00A3424E"/>
    <w:rsid w:val="00A400CC"/>
    <w:rsid w:val="00A40571"/>
    <w:rsid w:val="00A42086"/>
    <w:rsid w:val="00A5148C"/>
    <w:rsid w:val="00A64ABF"/>
    <w:rsid w:val="00A82056"/>
    <w:rsid w:val="00A82E5D"/>
    <w:rsid w:val="00A86912"/>
    <w:rsid w:val="00A9033C"/>
    <w:rsid w:val="00AA3204"/>
    <w:rsid w:val="00AA5672"/>
    <w:rsid w:val="00AB4595"/>
    <w:rsid w:val="00AB7F9A"/>
    <w:rsid w:val="00AD3F4B"/>
    <w:rsid w:val="00AD4ADE"/>
    <w:rsid w:val="00AD5871"/>
    <w:rsid w:val="00AE22FB"/>
    <w:rsid w:val="00AE277D"/>
    <w:rsid w:val="00B159C4"/>
    <w:rsid w:val="00B305C4"/>
    <w:rsid w:val="00B33DF1"/>
    <w:rsid w:val="00B556F3"/>
    <w:rsid w:val="00B65BD3"/>
    <w:rsid w:val="00B6635E"/>
    <w:rsid w:val="00B708B2"/>
    <w:rsid w:val="00B719F8"/>
    <w:rsid w:val="00B72EB7"/>
    <w:rsid w:val="00B77544"/>
    <w:rsid w:val="00B800D3"/>
    <w:rsid w:val="00B86961"/>
    <w:rsid w:val="00B93B47"/>
    <w:rsid w:val="00BB2759"/>
    <w:rsid w:val="00BB5FDF"/>
    <w:rsid w:val="00BC5543"/>
    <w:rsid w:val="00BC6849"/>
    <w:rsid w:val="00BD278C"/>
    <w:rsid w:val="00BD612C"/>
    <w:rsid w:val="00BF5A94"/>
    <w:rsid w:val="00C13F0E"/>
    <w:rsid w:val="00C204A4"/>
    <w:rsid w:val="00C213E6"/>
    <w:rsid w:val="00C230F2"/>
    <w:rsid w:val="00C268A5"/>
    <w:rsid w:val="00C3095E"/>
    <w:rsid w:val="00C34897"/>
    <w:rsid w:val="00C4060D"/>
    <w:rsid w:val="00C409DB"/>
    <w:rsid w:val="00C415D6"/>
    <w:rsid w:val="00C43CAC"/>
    <w:rsid w:val="00C45BC1"/>
    <w:rsid w:val="00C52332"/>
    <w:rsid w:val="00C53C00"/>
    <w:rsid w:val="00C56313"/>
    <w:rsid w:val="00C60181"/>
    <w:rsid w:val="00C61B5D"/>
    <w:rsid w:val="00C64C8E"/>
    <w:rsid w:val="00C64F02"/>
    <w:rsid w:val="00C72708"/>
    <w:rsid w:val="00C733D1"/>
    <w:rsid w:val="00C760F0"/>
    <w:rsid w:val="00C83746"/>
    <w:rsid w:val="00C90CC9"/>
    <w:rsid w:val="00CA26DD"/>
    <w:rsid w:val="00CA2CEA"/>
    <w:rsid w:val="00CA64B0"/>
    <w:rsid w:val="00CC183F"/>
    <w:rsid w:val="00CD27BB"/>
    <w:rsid w:val="00CD76B4"/>
    <w:rsid w:val="00CD79EF"/>
    <w:rsid w:val="00CE1094"/>
    <w:rsid w:val="00CE72FD"/>
    <w:rsid w:val="00CF3F93"/>
    <w:rsid w:val="00D010F9"/>
    <w:rsid w:val="00D01E89"/>
    <w:rsid w:val="00D03E93"/>
    <w:rsid w:val="00D051E7"/>
    <w:rsid w:val="00D06AE5"/>
    <w:rsid w:val="00D11EA2"/>
    <w:rsid w:val="00D13825"/>
    <w:rsid w:val="00D14766"/>
    <w:rsid w:val="00D171F7"/>
    <w:rsid w:val="00D2481F"/>
    <w:rsid w:val="00D27E2F"/>
    <w:rsid w:val="00D36D59"/>
    <w:rsid w:val="00D455D1"/>
    <w:rsid w:val="00D518D7"/>
    <w:rsid w:val="00D52BE7"/>
    <w:rsid w:val="00D54747"/>
    <w:rsid w:val="00D71177"/>
    <w:rsid w:val="00D72B57"/>
    <w:rsid w:val="00D7574C"/>
    <w:rsid w:val="00D80DD9"/>
    <w:rsid w:val="00D82419"/>
    <w:rsid w:val="00D82CE2"/>
    <w:rsid w:val="00D84B64"/>
    <w:rsid w:val="00D87DF9"/>
    <w:rsid w:val="00D93575"/>
    <w:rsid w:val="00D944EB"/>
    <w:rsid w:val="00DA302A"/>
    <w:rsid w:val="00DA78F6"/>
    <w:rsid w:val="00DB2C0F"/>
    <w:rsid w:val="00DB3465"/>
    <w:rsid w:val="00DB62CA"/>
    <w:rsid w:val="00DD17AE"/>
    <w:rsid w:val="00DE40C2"/>
    <w:rsid w:val="00DE48EB"/>
    <w:rsid w:val="00DF68EA"/>
    <w:rsid w:val="00E006F4"/>
    <w:rsid w:val="00E312EA"/>
    <w:rsid w:val="00E36775"/>
    <w:rsid w:val="00E40D3D"/>
    <w:rsid w:val="00E44817"/>
    <w:rsid w:val="00E639D9"/>
    <w:rsid w:val="00E7036C"/>
    <w:rsid w:val="00E77176"/>
    <w:rsid w:val="00EA0E6D"/>
    <w:rsid w:val="00EA61ED"/>
    <w:rsid w:val="00EA64E3"/>
    <w:rsid w:val="00EA6AC6"/>
    <w:rsid w:val="00EC2FC0"/>
    <w:rsid w:val="00EC6577"/>
    <w:rsid w:val="00EC747C"/>
    <w:rsid w:val="00ED012D"/>
    <w:rsid w:val="00ED3839"/>
    <w:rsid w:val="00EE49E3"/>
    <w:rsid w:val="00EE4BF7"/>
    <w:rsid w:val="00EF0779"/>
    <w:rsid w:val="00EF0DEA"/>
    <w:rsid w:val="00EF4D3D"/>
    <w:rsid w:val="00F00AB8"/>
    <w:rsid w:val="00F05460"/>
    <w:rsid w:val="00F1044C"/>
    <w:rsid w:val="00F23414"/>
    <w:rsid w:val="00F3089F"/>
    <w:rsid w:val="00F312AB"/>
    <w:rsid w:val="00F377C4"/>
    <w:rsid w:val="00F41214"/>
    <w:rsid w:val="00F41AE0"/>
    <w:rsid w:val="00F42152"/>
    <w:rsid w:val="00F641E6"/>
    <w:rsid w:val="00F66F90"/>
    <w:rsid w:val="00F674EC"/>
    <w:rsid w:val="00F70220"/>
    <w:rsid w:val="00F86FCB"/>
    <w:rsid w:val="00F90815"/>
    <w:rsid w:val="00F919E3"/>
    <w:rsid w:val="00F94375"/>
    <w:rsid w:val="00FB20A7"/>
    <w:rsid w:val="00FC4306"/>
    <w:rsid w:val="00FC722F"/>
    <w:rsid w:val="00FD2A74"/>
    <w:rsid w:val="00FE2421"/>
    <w:rsid w:val="00FE549D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4E12A5AB-DF82-483D-BBE4-3677C44C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4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34A7"/>
    <w:rPr>
      <w:rFonts w:eastAsiaTheme="minorEastAsia"/>
      <w:color w:val="5A5A5A" w:themeColor="text1" w:themeTint="A5"/>
      <w:spacing w:val="15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66FA8-7208-4D33-994F-22475CB10A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8</cp:revision>
  <cp:lastPrinted>2021-02-25T12:44:00Z</cp:lastPrinted>
  <dcterms:created xsi:type="dcterms:W3CDTF">2022-02-25T14:04:00Z</dcterms:created>
  <dcterms:modified xsi:type="dcterms:W3CDTF">2022-05-11T13:38:00Z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